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CC3B" w14:textId="059FE9D6" w:rsidR="003D2BA3" w:rsidRPr="002B6BED" w:rsidRDefault="003D2BA3" w:rsidP="002B6BED">
      <w:pPr>
        <w:pStyle w:val="Standard"/>
        <w:spacing w:line="360" w:lineRule="auto"/>
        <w:jc w:val="center"/>
        <w:rPr>
          <w:rFonts w:cs="Arial"/>
          <w:b/>
          <w:lang w:val="ro-RO"/>
        </w:rPr>
      </w:pPr>
      <w:r w:rsidRPr="002B6BED">
        <w:rPr>
          <w:rFonts w:cs="Times New Roman"/>
          <w:b/>
          <w:bCs/>
          <w:color w:val="000000"/>
          <w:lang w:val="ro-RO"/>
        </w:rPr>
        <w:t>Formular de vot prin coresponden</w:t>
      </w:r>
      <w:r w:rsidR="002B6BED">
        <w:rPr>
          <w:rFonts w:cs="Times New Roman"/>
          <w:b/>
          <w:bCs/>
          <w:color w:val="000000"/>
          <w:lang w:val="ro-RO"/>
        </w:rPr>
        <w:t>ță</w:t>
      </w:r>
    </w:p>
    <w:p w14:paraId="2543B3F3" w14:textId="77777777" w:rsidR="003D2BA3" w:rsidRPr="002B6BED" w:rsidRDefault="003D2BA3" w:rsidP="003D2BA3">
      <w:pPr>
        <w:pStyle w:val="Standard"/>
        <w:autoSpaceDE w:val="0"/>
        <w:spacing w:line="360" w:lineRule="auto"/>
        <w:jc w:val="center"/>
        <w:rPr>
          <w:rFonts w:cs="Times New Roman"/>
          <w:color w:val="000000"/>
          <w:lang w:val="ro-RO"/>
        </w:rPr>
      </w:pPr>
    </w:p>
    <w:p w14:paraId="315B33D1" w14:textId="05EFBBC3" w:rsidR="003D2BA3" w:rsidRPr="002B6BED" w:rsidRDefault="003D2BA3" w:rsidP="003D2BA3">
      <w:pPr>
        <w:pStyle w:val="Standard"/>
        <w:autoSpaceDE w:val="0"/>
        <w:spacing w:line="360" w:lineRule="auto"/>
        <w:jc w:val="center"/>
        <w:rPr>
          <w:rFonts w:cs="Times New Roman"/>
          <w:color w:val="000000"/>
          <w:lang w:val="ro-RO"/>
        </w:rPr>
      </w:pPr>
      <w:r w:rsidRPr="002B6BED">
        <w:rPr>
          <w:rFonts w:cs="Times New Roman"/>
          <w:color w:val="000000"/>
          <w:lang w:val="ro-RO"/>
        </w:rPr>
        <w:t>pentru voturile prin coresponden</w:t>
      </w:r>
      <w:r w:rsidR="002B6BED">
        <w:rPr>
          <w:rFonts w:cs="Times New Roman"/>
          <w:color w:val="000000"/>
          <w:lang w:val="ro-RO"/>
        </w:rPr>
        <w:t>ță</w:t>
      </w:r>
      <w:r w:rsidRPr="002B6BED">
        <w:rPr>
          <w:rFonts w:cs="Times New Roman"/>
          <w:color w:val="000000"/>
          <w:lang w:val="ro-RO"/>
        </w:rPr>
        <w:t xml:space="preserve"> pentru</w:t>
      </w:r>
    </w:p>
    <w:p w14:paraId="12DF97CB" w14:textId="7A040407" w:rsidR="003D2BA3" w:rsidRPr="002B6BED" w:rsidRDefault="003D2BA3" w:rsidP="003D2BA3">
      <w:pPr>
        <w:pStyle w:val="Standard"/>
        <w:autoSpaceDE w:val="0"/>
        <w:spacing w:line="360" w:lineRule="auto"/>
        <w:jc w:val="center"/>
        <w:rPr>
          <w:rFonts w:cs="Times New Roman"/>
          <w:color w:val="000000"/>
          <w:lang w:val="ro-RO"/>
        </w:rPr>
      </w:pPr>
      <w:r w:rsidRPr="002B6BED">
        <w:rPr>
          <w:rFonts w:cs="Times New Roman"/>
          <w:color w:val="000000"/>
          <w:lang w:val="ro-RO"/>
        </w:rPr>
        <w:t>Adunarea General</w:t>
      </w:r>
      <w:r w:rsidR="002B6BED">
        <w:rPr>
          <w:rFonts w:cs="Times New Roman"/>
          <w:color w:val="000000"/>
          <w:lang w:val="ro-RO"/>
        </w:rPr>
        <w:t>ă</w:t>
      </w:r>
      <w:r w:rsidRPr="002B6BED">
        <w:rPr>
          <w:rFonts w:cs="Times New Roman"/>
          <w:color w:val="000000"/>
          <w:lang w:val="ro-RO"/>
        </w:rPr>
        <w:t xml:space="preserve"> Ordinar</w:t>
      </w:r>
      <w:r w:rsidR="002B6BED">
        <w:rPr>
          <w:rFonts w:cs="Times New Roman"/>
          <w:color w:val="000000"/>
          <w:lang w:val="ro-RO"/>
        </w:rPr>
        <w:t>ă</w:t>
      </w:r>
      <w:r w:rsidRPr="002B6BED">
        <w:rPr>
          <w:rFonts w:cs="Times New Roman"/>
          <w:color w:val="000000"/>
          <w:lang w:val="ro-RO"/>
        </w:rPr>
        <w:t xml:space="preserve"> a </w:t>
      </w:r>
      <w:r w:rsidR="002B6BED" w:rsidRPr="002B6BED">
        <w:rPr>
          <w:rFonts w:cs="Times New Roman"/>
          <w:color w:val="000000"/>
          <w:lang w:val="ro-RO"/>
        </w:rPr>
        <w:t>Acționarilor</w:t>
      </w:r>
    </w:p>
    <w:p w14:paraId="26CF096F" w14:textId="56281617" w:rsidR="003D2BA3" w:rsidRPr="002B6BED" w:rsidRDefault="002B6BED" w:rsidP="003D2BA3">
      <w:pPr>
        <w:pStyle w:val="Standard"/>
        <w:autoSpaceDE w:val="0"/>
        <w:spacing w:line="360" w:lineRule="auto"/>
        <w:jc w:val="center"/>
        <w:rPr>
          <w:rFonts w:cs="Times New Roman"/>
          <w:b/>
          <w:color w:val="000000"/>
          <w:lang w:val="ro-RO"/>
        </w:rPr>
      </w:pPr>
      <w:r>
        <w:rPr>
          <w:rFonts w:cs="Times New Roman"/>
          <w:b/>
          <w:color w:val="000000"/>
          <w:lang w:val="ro-RO"/>
        </w:rPr>
        <w:t>S.C. „Construcții Feroviare Galați” S.A.</w:t>
      </w:r>
    </w:p>
    <w:p w14:paraId="6FA9B420" w14:textId="4F903164" w:rsidR="003D2BA3" w:rsidRPr="002B6BED" w:rsidRDefault="003D2BA3" w:rsidP="003D2BA3">
      <w:pPr>
        <w:pStyle w:val="Standard"/>
        <w:autoSpaceDE w:val="0"/>
        <w:spacing w:line="360" w:lineRule="auto"/>
        <w:jc w:val="center"/>
        <w:rPr>
          <w:rFonts w:cs="Times New Roman"/>
          <w:color w:val="000000"/>
          <w:lang w:val="ro-RO"/>
        </w:rPr>
      </w:pPr>
      <w:r w:rsidRPr="002B6BED">
        <w:rPr>
          <w:rFonts w:cs="Times New Roman"/>
          <w:color w:val="000000"/>
          <w:lang w:val="ro-RO"/>
        </w:rPr>
        <w:t>convocată pentru 01.09.2025</w:t>
      </w:r>
    </w:p>
    <w:p w14:paraId="5C70106E" w14:textId="77777777" w:rsidR="003D2BA3" w:rsidRPr="002B6BED" w:rsidRDefault="003D2BA3" w:rsidP="003D2BA3">
      <w:pPr>
        <w:pStyle w:val="Standard"/>
        <w:autoSpaceDE w:val="0"/>
        <w:spacing w:line="360" w:lineRule="auto"/>
        <w:jc w:val="both"/>
        <w:rPr>
          <w:rFonts w:cs="Times New Roman"/>
          <w:color w:val="000000"/>
          <w:lang w:val="ro-RO"/>
        </w:rPr>
      </w:pPr>
    </w:p>
    <w:p w14:paraId="3F9085C8" w14:textId="514C9B73" w:rsidR="003D2BA3" w:rsidRPr="002B6BED" w:rsidRDefault="003D2BA3" w:rsidP="002B6BED">
      <w:pPr>
        <w:pStyle w:val="Standard"/>
        <w:autoSpaceDE w:val="0"/>
        <w:spacing w:line="360" w:lineRule="auto"/>
        <w:ind w:firstLine="709"/>
        <w:jc w:val="both"/>
        <w:rPr>
          <w:lang w:val="ro-RO"/>
        </w:rPr>
      </w:pPr>
      <w:r w:rsidRPr="002B6BED">
        <w:rPr>
          <w:rFonts w:cs="Times New Roman"/>
          <w:color w:val="000000"/>
          <w:lang w:val="ro-RO"/>
        </w:rPr>
        <w:t xml:space="preserve">Subscrisa, </w:t>
      </w:r>
      <w:r w:rsidR="00943C2A" w:rsidRPr="00943C2A">
        <w:rPr>
          <w:rFonts w:cs="Times New Roman"/>
          <w:color w:val="000000"/>
          <w:lang w:val="ro-RO"/>
        </w:rPr>
        <w:t>……………………………………………………………</w:t>
      </w:r>
      <w:r w:rsidRPr="002B6BED">
        <w:rPr>
          <w:rFonts w:cs="Times New Roman"/>
          <w:color w:val="000000"/>
          <w:lang w:val="ro-RO"/>
        </w:rPr>
        <w:t xml:space="preserve">, cu sediul în </w:t>
      </w:r>
      <w:r w:rsidR="00943C2A" w:rsidRPr="00943C2A">
        <w:rPr>
          <w:rFonts w:cs="Times New Roman"/>
          <w:color w:val="000000"/>
          <w:lang w:val="ro-RO"/>
        </w:rPr>
        <w:t>………………………………………………</w:t>
      </w:r>
      <w:r w:rsidRPr="002B6BED">
        <w:rPr>
          <w:rFonts w:cs="Times New Roman"/>
          <w:color w:val="000000"/>
          <w:lang w:val="ro-RO"/>
        </w:rPr>
        <w:t>, înregistrat</w:t>
      </w:r>
      <w:r w:rsidR="002B6BED">
        <w:rPr>
          <w:rFonts w:cs="Times New Roman"/>
          <w:color w:val="000000"/>
          <w:lang w:val="ro-RO"/>
        </w:rPr>
        <w:t>ă</w:t>
      </w:r>
      <w:r w:rsidRPr="002B6BED">
        <w:rPr>
          <w:rFonts w:cs="Times New Roman"/>
          <w:color w:val="000000"/>
          <w:lang w:val="ro-RO"/>
        </w:rPr>
        <w:t xml:space="preserve"> la</w:t>
      </w:r>
      <w:r w:rsidR="00943C2A">
        <w:rPr>
          <w:rFonts w:cs="Times New Roman"/>
          <w:color w:val="000000"/>
          <w:lang w:val="ro-RO"/>
        </w:rPr>
        <w:t xml:space="preserve"> </w:t>
      </w:r>
      <w:r w:rsidR="00943C2A" w:rsidRPr="00943C2A">
        <w:rPr>
          <w:rFonts w:cs="Times New Roman"/>
          <w:color w:val="000000"/>
          <w:lang w:val="ro-RO"/>
        </w:rPr>
        <w:t>…………………………</w:t>
      </w:r>
      <w:r w:rsidRPr="002B6BED">
        <w:rPr>
          <w:rFonts w:cs="Times New Roman"/>
          <w:color w:val="000000"/>
          <w:lang w:val="ro-RO"/>
        </w:rPr>
        <w:t xml:space="preserve"> având cod unic de înregistrare/număr de înregistrare echivalent - pentru persoanele juridice nerezidente</w:t>
      </w:r>
      <w:r w:rsidR="00943C2A">
        <w:rPr>
          <w:rFonts w:cs="Times New Roman"/>
          <w:color w:val="000000"/>
          <w:lang w:val="ro-RO"/>
        </w:rPr>
        <w:t xml:space="preserve"> </w:t>
      </w:r>
      <w:r w:rsidR="00943C2A" w:rsidRPr="00943C2A">
        <w:rPr>
          <w:rFonts w:cs="Times New Roman"/>
          <w:color w:val="000000"/>
          <w:lang w:val="ro-RO"/>
        </w:rPr>
        <w:t>………………………………</w:t>
      </w:r>
      <w:r w:rsidRPr="002B6BED">
        <w:rPr>
          <w:rFonts w:cs="Times New Roman"/>
          <w:color w:val="000000"/>
          <w:lang w:val="ro-RO"/>
        </w:rPr>
        <w:t>, reprezentată legal prin</w:t>
      </w:r>
      <w:r w:rsidR="00943C2A">
        <w:rPr>
          <w:rFonts w:cs="Times New Roman"/>
          <w:color w:val="000000"/>
          <w:lang w:val="ro-RO"/>
        </w:rPr>
        <w:t xml:space="preserve"> </w:t>
      </w:r>
      <w:r w:rsidR="00943C2A" w:rsidRPr="00943C2A">
        <w:rPr>
          <w:rFonts w:cs="Times New Roman"/>
          <w:color w:val="000000"/>
          <w:lang w:val="ro-RO"/>
        </w:rPr>
        <w:t>………………………………………………</w:t>
      </w:r>
      <w:r w:rsidRPr="002B6BED">
        <w:rPr>
          <w:rFonts w:cs="Times New Roman"/>
          <w:color w:val="000000"/>
          <w:lang w:val="ro-RO"/>
        </w:rPr>
        <w:t>,</w:t>
      </w:r>
      <w:r w:rsidR="002B6BED">
        <w:rPr>
          <w:rFonts w:cs="Times New Roman"/>
          <w:color w:val="000000"/>
          <w:lang w:val="ro-RO"/>
        </w:rPr>
        <w:t xml:space="preserve"> </w:t>
      </w:r>
      <w:r w:rsidR="002B6BED" w:rsidRPr="002B6BED">
        <w:rPr>
          <w:rFonts w:cs="Times New Roman"/>
          <w:color w:val="000000"/>
          <w:lang w:val="ro-RO"/>
        </w:rPr>
        <w:t>acționar</w:t>
      </w:r>
      <w:r w:rsidRPr="002B6BED">
        <w:rPr>
          <w:rFonts w:cs="Times New Roman"/>
          <w:color w:val="000000"/>
          <w:lang w:val="ro-RO"/>
        </w:rPr>
        <w:t xml:space="preserve"> la </w:t>
      </w:r>
      <w:r w:rsidRPr="002B6BED">
        <w:rPr>
          <w:rFonts w:cs="Times New Roman"/>
          <w:b/>
          <w:bCs/>
          <w:color w:val="000000"/>
          <w:lang w:val="ro-RO"/>
        </w:rPr>
        <w:t xml:space="preserve">Data de </w:t>
      </w:r>
      <w:r w:rsidR="002B6BED" w:rsidRPr="002B6BED">
        <w:rPr>
          <w:rFonts w:cs="Times New Roman"/>
          <w:b/>
          <w:bCs/>
          <w:color w:val="000000"/>
          <w:lang w:val="ro-RO"/>
        </w:rPr>
        <w:t>Referință</w:t>
      </w:r>
      <w:r w:rsidRPr="002B6BED">
        <w:rPr>
          <w:rFonts w:cs="Times New Roman"/>
          <w:b/>
          <w:bCs/>
          <w:color w:val="000000"/>
          <w:lang w:val="ro-RO"/>
        </w:rPr>
        <w:t xml:space="preserve">, adică 21.08.2025, </w:t>
      </w:r>
      <w:r w:rsidRPr="002B6BED">
        <w:rPr>
          <w:rFonts w:cs="Times New Roman"/>
          <w:color w:val="000000"/>
          <w:lang w:val="ro-RO"/>
        </w:rPr>
        <w:t xml:space="preserve">al </w:t>
      </w:r>
      <w:r w:rsidR="002B6BED">
        <w:rPr>
          <w:rFonts w:cs="Times New Roman"/>
          <w:b/>
          <w:color w:val="000000"/>
          <w:lang w:val="ro-RO"/>
        </w:rPr>
        <w:t>S.C. „Construcții Feroviare Galați” S.A.</w:t>
      </w:r>
      <w:r w:rsidRPr="002B6BED">
        <w:rPr>
          <w:rFonts w:cs="Times New Roman"/>
          <w:b/>
          <w:color w:val="000000"/>
          <w:lang w:val="ro-RO"/>
        </w:rPr>
        <w:t>,</w:t>
      </w:r>
      <w:r w:rsidRPr="002B6BED">
        <w:rPr>
          <w:rFonts w:cs="Times New Roman"/>
          <w:color w:val="000000"/>
          <w:lang w:val="ro-RO"/>
        </w:rPr>
        <w:t xml:space="preserve"> persoană juridică română, cu sediul social în </w:t>
      </w:r>
      <w:r w:rsidR="002B6BED" w:rsidRPr="002B6BED">
        <w:rPr>
          <w:rFonts w:cs="Times New Roman"/>
          <w:color w:val="000000"/>
          <w:lang w:val="ro-RO"/>
        </w:rPr>
        <w:t>Galați</w:t>
      </w:r>
      <w:r w:rsidRPr="002B6BED">
        <w:rPr>
          <w:rFonts w:cs="Times New Roman"/>
          <w:color w:val="000000"/>
          <w:lang w:val="ro-RO"/>
        </w:rPr>
        <w:t>, str</w:t>
      </w:r>
      <w:r w:rsidR="002B6BED">
        <w:rPr>
          <w:rFonts w:cs="Times New Roman"/>
          <w:color w:val="000000"/>
          <w:lang w:val="ro-RO"/>
        </w:rPr>
        <w:t xml:space="preserve">. </w:t>
      </w:r>
      <w:r w:rsidR="002B6BED" w:rsidRPr="002B6BED">
        <w:rPr>
          <w:rFonts w:cs="Times New Roman"/>
          <w:color w:val="000000"/>
          <w:lang w:val="ro-RO"/>
        </w:rPr>
        <w:t>Egalității</w:t>
      </w:r>
      <w:r w:rsidRPr="002B6BED">
        <w:rPr>
          <w:rFonts w:cs="Times New Roman"/>
          <w:color w:val="000000"/>
          <w:lang w:val="ro-RO"/>
        </w:rPr>
        <w:t xml:space="preserve"> nr.2, jud</w:t>
      </w:r>
      <w:r w:rsidR="002B6BED">
        <w:rPr>
          <w:rFonts w:cs="Times New Roman"/>
          <w:color w:val="000000"/>
          <w:lang w:val="ro-RO"/>
        </w:rPr>
        <w:t>.</w:t>
      </w:r>
      <w:r w:rsidRPr="002B6BED">
        <w:rPr>
          <w:rFonts w:cs="Times New Roman"/>
          <w:color w:val="000000"/>
          <w:lang w:val="ro-RO"/>
        </w:rPr>
        <w:t xml:space="preserve"> </w:t>
      </w:r>
      <w:r w:rsidR="002B6BED" w:rsidRPr="002B6BED">
        <w:rPr>
          <w:rFonts w:cs="Times New Roman"/>
          <w:color w:val="000000"/>
          <w:lang w:val="ro-RO"/>
        </w:rPr>
        <w:t>Galați</w:t>
      </w:r>
      <w:r w:rsidR="002B6BED">
        <w:rPr>
          <w:rFonts w:cs="Times New Roman"/>
          <w:color w:val="000000"/>
          <w:lang w:val="ro-RO"/>
        </w:rPr>
        <w:t>,</w:t>
      </w:r>
      <w:r w:rsidRPr="002B6BED">
        <w:rPr>
          <w:rFonts w:cs="Times New Roman"/>
          <w:color w:val="000000"/>
          <w:lang w:val="ro-RO"/>
        </w:rPr>
        <w:t xml:space="preserve"> înmatriculat</w:t>
      </w:r>
      <w:r w:rsidR="002B6BED">
        <w:rPr>
          <w:rFonts w:cs="Times New Roman"/>
          <w:color w:val="000000"/>
          <w:lang w:val="ro-RO"/>
        </w:rPr>
        <w:t>ă</w:t>
      </w:r>
      <w:r w:rsidRPr="002B6BED">
        <w:rPr>
          <w:rFonts w:cs="Times New Roman"/>
          <w:color w:val="000000"/>
          <w:lang w:val="ro-RO"/>
        </w:rPr>
        <w:t xml:space="preserve"> la Oficiul Registrului </w:t>
      </w:r>
      <w:r w:rsidR="002B6BED" w:rsidRPr="002B6BED">
        <w:rPr>
          <w:rFonts w:cs="Times New Roman"/>
          <w:color w:val="000000"/>
          <w:lang w:val="ro-RO"/>
        </w:rPr>
        <w:t>Comerțului</w:t>
      </w:r>
      <w:r w:rsidRPr="002B6BED">
        <w:rPr>
          <w:rFonts w:cs="Times New Roman"/>
          <w:color w:val="000000"/>
          <w:lang w:val="ro-RO"/>
        </w:rPr>
        <w:t xml:space="preserve"> sub nr. </w:t>
      </w:r>
      <w:r w:rsidR="002B6BED" w:rsidRPr="00BC6CEE">
        <w:rPr>
          <w:rFonts w:cs="Times New Roman"/>
          <w:bCs/>
          <w:color w:val="000000"/>
          <w:lang w:val="ro-RO"/>
        </w:rPr>
        <w:t>J1991001884173</w:t>
      </w:r>
      <w:r w:rsidRPr="002B6BED">
        <w:rPr>
          <w:rFonts w:cs="Times New Roman"/>
          <w:color w:val="000000"/>
          <w:lang w:val="ro-RO"/>
        </w:rPr>
        <w:t xml:space="preserve">, cod unic de înregistrare RO 1641933, </w:t>
      </w:r>
      <w:r w:rsidR="002B6BED" w:rsidRPr="002B6BED">
        <w:rPr>
          <w:rFonts w:cs="Times New Roman"/>
          <w:color w:val="000000"/>
          <w:lang w:val="ro-RO"/>
        </w:rPr>
        <w:t>deținând</w:t>
      </w:r>
      <w:r w:rsidRPr="002B6BED">
        <w:rPr>
          <w:rFonts w:cs="Times New Roman"/>
          <w:color w:val="000000"/>
          <w:lang w:val="ro-RO"/>
        </w:rPr>
        <w:t xml:space="preserve"> un număr de</w:t>
      </w:r>
      <w:bookmarkStart w:id="0" w:name="acțiuni"/>
      <w:r w:rsidRPr="002B6BED">
        <w:rPr>
          <w:rFonts w:cs="Times New Roman"/>
          <w:color w:val="000000"/>
          <w:lang w:val="ro-RO"/>
        </w:rPr>
        <w:t xml:space="preserve"> …............ </w:t>
      </w:r>
      <w:bookmarkEnd w:id="0"/>
      <w:r w:rsidR="002B6BED" w:rsidRPr="002B6BED">
        <w:rPr>
          <w:rFonts w:cs="Times New Roman"/>
          <w:color w:val="000000"/>
          <w:lang w:val="ro-RO"/>
        </w:rPr>
        <w:t>acțiuni</w:t>
      </w:r>
      <w:r w:rsidRPr="002B6BED">
        <w:rPr>
          <w:rFonts w:cs="Times New Roman"/>
          <w:color w:val="000000"/>
          <w:lang w:val="ro-RO"/>
        </w:rPr>
        <w:t xml:space="preserve">, reprezentând </w:t>
      </w:r>
      <w:r w:rsidR="00BC6CEE" w:rsidRPr="00BC6CEE">
        <w:rPr>
          <w:rFonts w:cs="Times New Roman"/>
          <w:color w:val="000000"/>
          <w:lang w:val="ro-RO"/>
        </w:rPr>
        <w:fldChar w:fldCharType="begin"/>
      </w:r>
      <w:r w:rsidR="00BC6CEE" w:rsidRPr="00BC6CEE">
        <w:rPr>
          <w:rFonts w:cs="Times New Roman"/>
          <w:color w:val="000000"/>
          <w:lang w:val="ro-RO"/>
        </w:rPr>
        <w:instrText xml:space="preserve"> =round(acțiuni/976134*100;2) \# "0,00%" </w:instrText>
      </w:r>
      <w:r w:rsidR="00BC6CEE" w:rsidRPr="00BC6CEE">
        <w:rPr>
          <w:rFonts w:cs="Times New Roman"/>
          <w:color w:val="000000"/>
          <w:lang w:val="ro-RO"/>
        </w:rPr>
        <w:fldChar w:fldCharType="separate"/>
      </w:r>
      <w:r w:rsidR="00943C2A">
        <w:rPr>
          <w:rFonts w:cs="Times New Roman"/>
          <w:noProof/>
          <w:color w:val="000000"/>
          <w:lang w:val="ro-RO"/>
        </w:rPr>
        <w:t>0,00</w:t>
      </w:r>
      <w:r w:rsidR="00943C2A" w:rsidRPr="00BC6CEE">
        <w:rPr>
          <w:rFonts w:cs="Times New Roman"/>
          <w:noProof/>
          <w:color w:val="000000"/>
          <w:lang w:val="ro-RO"/>
        </w:rPr>
        <w:t>%</w:t>
      </w:r>
      <w:r w:rsidR="00BC6CEE" w:rsidRPr="00BC6CEE">
        <w:rPr>
          <w:rFonts w:cs="Times New Roman"/>
          <w:color w:val="000000"/>
          <w:lang w:val="ro-RO"/>
        </w:rPr>
        <w:fldChar w:fldCharType="end"/>
      </w:r>
      <w:r w:rsidR="00BC6CEE" w:rsidRPr="00BC6CEE">
        <w:rPr>
          <w:rFonts w:cs="Times New Roman"/>
          <w:color w:val="000000"/>
          <w:lang w:val="ro-RO"/>
        </w:rPr>
        <w:t xml:space="preserve"> </w:t>
      </w:r>
      <w:r w:rsidRPr="002B6BED">
        <w:rPr>
          <w:rFonts w:cs="Times New Roman"/>
          <w:color w:val="000000"/>
          <w:lang w:val="ro-RO"/>
        </w:rPr>
        <w:t xml:space="preserve"> din totalul de 976.134 </w:t>
      </w:r>
      <w:r w:rsidR="002B6BED" w:rsidRPr="002B6BED">
        <w:rPr>
          <w:rFonts w:cs="Times New Roman"/>
          <w:color w:val="000000"/>
          <w:lang w:val="ro-RO"/>
        </w:rPr>
        <w:t>acțiuni</w:t>
      </w:r>
      <w:r w:rsidRPr="002B6BED">
        <w:rPr>
          <w:rFonts w:cs="Times New Roman"/>
          <w:color w:val="000000"/>
          <w:lang w:val="ro-RO"/>
        </w:rPr>
        <w:t xml:space="preserve"> emise de Societate</w:t>
      </w:r>
      <w:r w:rsidRPr="002B6BED">
        <w:rPr>
          <w:rFonts w:cs="Times New Roman"/>
          <w:b/>
          <w:bCs/>
          <w:color w:val="000000"/>
          <w:lang w:val="ro-RO"/>
        </w:rPr>
        <w:t xml:space="preserve">, </w:t>
      </w:r>
      <w:r w:rsidRPr="002B6BED">
        <w:rPr>
          <w:rFonts w:cs="Times New Roman"/>
          <w:color w:val="000000"/>
          <w:lang w:val="ro-RO"/>
        </w:rPr>
        <w:t xml:space="preserve">care îmi conferă un număr de </w:t>
      </w:r>
      <w:r w:rsidR="00BC6CEE">
        <w:rPr>
          <w:rFonts w:cs="Times New Roman"/>
          <w:color w:val="000000"/>
          <w:lang w:val="ro-RO"/>
        </w:rPr>
        <w:fldChar w:fldCharType="begin"/>
      </w:r>
      <w:r w:rsidR="00BC6CEE">
        <w:rPr>
          <w:rFonts w:cs="Times New Roman"/>
          <w:color w:val="000000"/>
          <w:lang w:val="ro-RO"/>
        </w:rPr>
        <w:instrText xml:space="preserve"> =acțiuni \# "#.##0" </w:instrText>
      </w:r>
      <w:r w:rsidR="00BC6CEE">
        <w:rPr>
          <w:rFonts w:cs="Times New Roman"/>
          <w:color w:val="000000"/>
          <w:lang w:val="ro-RO"/>
        </w:rPr>
        <w:fldChar w:fldCharType="separate"/>
      </w:r>
      <w:r w:rsidR="00BC6CEE">
        <w:rPr>
          <w:rFonts w:cs="Times New Roman"/>
          <w:noProof/>
          <w:color w:val="000000"/>
          <w:lang w:val="ro-RO"/>
        </w:rPr>
        <w:t xml:space="preserve">   0</w:t>
      </w:r>
      <w:r w:rsidR="00BC6CEE">
        <w:rPr>
          <w:rFonts w:cs="Times New Roman"/>
          <w:color w:val="000000"/>
          <w:lang w:val="ro-RO"/>
        </w:rPr>
        <w:fldChar w:fldCharType="end"/>
      </w:r>
      <w:r w:rsidRPr="002B6BED">
        <w:rPr>
          <w:rFonts w:cs="Times New Roman"/>
          <w:color w:val="000000"/>
          <w:lang w:val="ro-RO"/>
        </w:rPr>
        <w:t xml:space="preserve"> drepturi de vot </w:t>
      </w:r>
      <w:r w:rsidR="002B6BED">
        <w:rPr>
          <w:rFonts w:cs="Times New Roman"/>
          <w:color w:val="000000"/>
          <w:lang w:val="ro-RO"/>
        </w:rPr>
        <w:t>î</w:t>
      </w:r>
      <w:r w:rsidRPr="002B6BED">
        <w:rPr>
          <w:rFonts w:cs="Times New Roman"/>
          <w:color w:val="000000"/>
          <w:lang w:val="ro-RO"/>
        </w:rPr>
        <w:t>n Adunarea General</w:t>
      </w:r>
      <w:r w:rsidR="002B6BED">
        <w:rPr>
          <w:rFonts w:cs="Times New Roman"/>
          <w:color w:val="000000"/>
          <w:lang w:val="ro-RO"/>
        </w:rPr>
        <w:t>ă</w:t>
      </w:r>
      <w:r w:rsidRPr="002B6BED">
        <w:rPr>
          <w:rFonts w:cs="Times New Roman"/>
          <w:color w:val="000000"/>
          <w:lang w:val="ro-RO"/>
        </w:rPr>
        <w:t xml:space="preserve"> Ordinar</w:t>
      </w:r>
      <w:r w:rsidR="00943C2A">
        <w:rPr>
          <w:rFonts w:cs="Times New Roman"/>
          <w:color w:val="000000"/>
          <w:lang w:val="ro-RO"/>
        </w:rPr>
        <w:t>ă</w:t>
      </w:r>
      <w:r w:rsidRPr="002B6BED">
        <w:rPr>
          <w:rFonts w:cs="Times New Roman"/>
          <w:color w:val="000000"/>
          <w:lang w:val="ro-RO"/>
        </w:rPr>
        <w:t xml:space="preserve"> a </w:t>
      </w:r>
      <w:r w:rsidR="002B6BED" w:rsidRPr="002B6BED">
        <w:rPr>
          <w:rFonts w:cs="Times New Roman"/>
          <w:color w:val="000000"/>
          <w:lang w:val="ro-RO"/>
        </w:rPr>
        <w:t>Acționarilor</w:t>
      </w:r>
      <w:r w:rsidR="00943C2A">
        <w:rPr>
          <w:rFonts w:cs="Times New Roman"/>
          <w:color w:val="000000"/>
          <w:lang w:val="ro-RO"/>
        </w:rPr>
        <w:t>,</w:t>
      </w:r>
      <w:r w:rsidRPr="002B6BED">
        <w:rPr>
          <w:rFonts w:cs="Times New Roman"/>
          <w:color w:val="000000"/>
          <w:lang w:val="ro-RO"/>
        </w:rPr>
        <w:t xml:space="preserve"> reprezentând </w:t>
      </w:r>
      <w:r w:rsidR="00BC6CEE" w:rsidRPr="00BC6CEE">
        <w:rPr>
          <w:rFonts w:cs="Times New Roman"/>
          <w:color w:val="000000"/>
          <w:lang w:val="ro-RO"/>
        </w:rPr>
        <w:fldChar w:fldCharType="begin"/>
      </w:r>
      <w:r w:rsidR="00BC6CEE" w:rsidRPr="00BC6CEE">
        <w:rPr>
          <w:rFonts w:cs="Times New Roman"/>
          <w:color w:val="000000"/>
          <w:lang w:val="ro-RO"/>
        </w:rPr>
        <w:instrText xml:space="preserve"> =round(acțiuni/976134*100;2) \# "0,00%" </w:instrText>
      </w:r>
      <w:r w:rsidR="00BC6CEE" w:rsidRPr="00BC6CEE">
        <w:rPr>
          <w:rFonts w:cs="Times New Roman"/>
          <w:color w:val="000000"/>
          <w:lang w:val="ro-RO"/>
        </w:rPr>
        <w:fldChar w:fldCharType="separate"/>
      </w:r>
      <w:r w:rsidR="00943C2A">
        <w:rPr>
          <w:rFonts w:cs="Times New Roman"/>
          <w:noProof/>
          <w:color w:val="000000"/>
          <w:lang w:val="ro-RO"/>
        </w:rPr>
        <w:t>0,00</w:t>
      </w:r>
      <w:r w:rsidR="00943C2A" w:rsidRPr="00BC6CEE">
        <w:rPr>
          <w:rFonts w:cs="Times New Roman"/>
          <w:noProof/>
          <w:color w:val="000000"/>
          <w:lang w:val="ro-RO"/>
        </w:rPr>
        <w:t>%</w:t>
      </w:r>
      <w:r w:rsidR="00BC6CEE" w:rsidRPr="00BC6CEE">
        <w:rPr>
          <w:rFonts w:cs="Times New Roman"/>
          <w:color w:val="000000"/>
          <w:lang w:val="ro-RO"/>
        </w:rPr>
        <w:fldChar w:fldCharType="end"/>
      </w:r>
      <w:r w:rsidR="00BC6CEE" w:rsidRPr="00BC6CEE">
        <w:rPr>
          <w:rFonts w:cs="Times New Roman"/>
          <w:color w:val="000000"/>
          <w:lang w:val="ro-RO"/>
        </w:rPr>
        <w:t xml:space="preserve"> </w:t>
      </w:r>
      <w:r w:rsidRPr="002B6BED">
        <w:rPr>
          <w:rFonts w:cs="Times New Roman"/>
          <w:color w:val="000000"/>
          <w:lang w:val="ro-RO"/>
        </w:rPr>
        <w:t xml:space="preserve">din </w:t>
      </w:r>
      <w:r w:rsidR="002B6BED" w:rsidRPr="002B6BED">
        <w:rPr>
          <w:rFonts w:cs="Times New Roman"/>
          <w:color w:val="000000"/>
          <w:lang w:val="ro-RO"/>
        </w:rPr>
        <w:t>numărul</w:t>
      </w:r>
      <w:r w:rsidRPr="002B6BED">
        <w:rPr>
          <w:rFonts w:cs="Times New Roman"/>
          <w:color w:val="000000"/>
          <w:lang w:val="ro-RO"/>
        </w:rPr>
        <w:t xml:space="preserve"> total </w:t>
      </w:r>
      <w:r w:rsidR="00BC6CEE">
        <w:rPr>
          <w:rFonts w:cs="Times New Roman"/>
          <w:color w:val="000000"/>
          <w:lang w:val="ro-RO"/>
        </w:rPr>
        <w:t xml:space="preserve">de </w:t>
      </w:r>
      <w:r w:rsidR="00BC6CEE" w:rsidRPr="00BC6CEE">
        <w:rPr>
          <w:rFonts w:cs="Times New Roman"/>
          <w:color w:val="000000"/>
          <w:lang w:val="ro-RO"/>
        </w:rPr>
        <w:t>976.134</w:t>
      </w:r>
      <w:r w:rsidRPr="002B6BED">
        <w:rPr>
          <w:rFonts w:cs="Times New Roman"/>
          <w:color w:val="000000"/>
          <w:lang w:val="ro-RO"/>
        </w:rPr>
        <w:t xml:space="preserve"> drepturi de vot, având </w:t>
      </w:r>
      <w:r w:rsidR="002B6BED" w:rsidRPr="002B6BED">
        <w:rPr>
          <w:rFonts w:cs="Times New Roman"/>
          <w:color w:val="000000"/>
          <w:lang w:val="ro-RO"/>
        </w:rPr>
        <w:t>cunoștință</w:t>
      </w:r>
      <w:r w:rsidRPr="002B6BED">
        <w:rPr>
          <w:rFonts w:cs="Times New Roman"/>
          <w:color w:val="000000"/>
          <w:lang w:val="ro-RO"/>
        </w:rPr>
        <w:t xml:space="preserve"> de Ordinea de zi a </w:t>
      </w:r>
      <w:r w:rsidRPr="002B6BED">
        <w:rPr>
          <w:rFonts w:cs="Times New Roman"/>
          <w:b/>
          <w:bCs/>
          <w:color w:val="000000"/>
          <w:lang w:val="ro-RO"/>
        </w:rPr>
        <w:t xml:space="preserve">Adunării Generale Ordinare a </w:t>
      </w:r>
      <w:r w:rsidR="002B6BED" w:rsidRPr="002B6BED">
        <w:rPr>
          <w:rFonts w:cs="Times New Roman"/>
          <w:b/>
          <w:bCs/>
          <w:color w:val="000000"/>
          <w:lang w:val="ro-RO"/>
        </w:rPr>
        <w:t>Acționarilor</w:t>
      </w:r>
      <w:r w:rsidRPr="002B6BED">
        <w:rPr>
          <w:rFonts w:cs="Times New Roman"/>
          <w:b/>
          <w:bCs/>
          <w:color w:val="000000"/>
          <w:lang w:val="ro-RO"/>
        </w:rPr>
        <w:t xml:space="preserve"> </w:t>
      </w:r>
      <w:r w:rsidR="002B6BED">
        <w:rPr>
          <w:rFonts w:cs="Times New Roman"/>
          <w:b/>
          <w:bCs/>
          <w:color w:val="000000"/>
          <w:lang w:val="ro-RO"/>
        </w:rPr>
        <w:t xml:space="preserve">S.C. „Construcții Feroviare Galați” S.A. </w:t>
      </w:r>
      <w:r w:rsidRPr="002B6BED">
        <w:rPr>
          <w:rFonts w:cs="Times New Roman"/>
          <w:b/>
          <w:bCs/>
          <w:color w:val="000000"/>
          <w:lang w:val="ro-RO"/>
        </w:rPr>
        <w:t>convocată pentru data 01.09.2025, începând cu ora 14</w:t>
      </w:r>
      <w:r w:rsidR="002B6BED" w:rsidRPr="002B6BED">
        <w:rPr>
          <w:rFonts w:cs="Times New Roman"/>
          <w:b/>
          <w:bCs/>
          <w:color w:val="000000"/>
          <w:u w:val="single"/>
          <w:vertAlign w:val="superscript"/>
          <w:lang w:val="ro-RO"/>
        </w:rPr>
        <w:t>00</w:t>
      </w:r>
      <w:r w:rsidRPr="002B6BED">
        <w:rPr>
          <w:rFonts w:cs="Times New Roman"/>
          <w:b/>
          <w:bCs/>
          <w:color w:val="000000"/>
          <w:lang w:val="ro-RO"/>
        </w:rPr>
        <w:t>, respectiv pentru 02.09.2025, începând cu ora 14</w:t>
      </w:r>
      <w:r w:rsidRPr="002B6BED">
        <w:rPr>
          <w:rFonts w:cs="Times New Roman"/>
          <w:b/>
          <w:bCs/>
          <w:color w:val="000000"/>
          <w:u w:val="single"/>
          <w:vertAlign w:val="superscript"/>
          <w:lang w:val="ro-RO"/>
        </w:rPr>
        <w:t>00</w:t>
      </w:r>
      <w:r w:rsidRPr="002B6BED">
        <w:rPr>
          <w:rFonts w:cs="Times New Roman"/>
          <w:b/>
          <w:bCs/>
          <w:color w:val="000000"/>
          <w:lang w:val="ro-RO"/>
        </w:rPr>
        <w:t xml:space="preserve"> , </w:t>
      </w:r>
      <w:r w:rsidRPr="002B6BED">
        <w:rPr>
          <w:rFonts w:cs="Times New Roman"/>
          <w:color w:val="000000"/>
          <w:lang w:val="ro-RO"/>
        </w:rPr>
        <w:t xml:space="preserve">în cazul </w:t>
      </w:r>
      <w:r w:rsidR="002B6BED">
        <w:rPr>
          <w:rFonts w:cs="Times New Roman"/>
          <w:color w:val="000000"/>
          <w:lang w:val="ro-RO"/>
        </w:rPr>
        <w:t>î</w:t>
      </w:r>
      <w:r w:rsidRPr="002B6BED">
        <w:rPr>
          <w:rFonts w:cs="Times New Roman"/>
          <w:color w:val="000000"/>
          <w:lang w:val="ro-RO"/>
        </w:rPr>
        <w:t>n care Adunarea General</w:t>
      </w:r>
      <w:r w:rsidR="002B6BED">
        <w:rPr>
          <w:rFonts w:cs="Times New Roman"/>
          <w:color w:val="000000"/>
          <w:lang w:val="ro-RO"/>
        </w:rPr>
        <w:t>ă</w:t>
      </w:r>
      <w:r w:rsidRPr="002B6BED">
        <w:rPr>
          <w:rFonts w:cs="Times New Roman"/>
          <w:color w:val="000000"/>
          <w:lang w:val="ro-RO"/>
        </w:rPr>
        <w:t xml:space="preserve"> Ordinar</w:t>
      </w:r>
      <w:r w:rsidR="002B6BED">
        <w:rPr>
          <w:rFonts w:cs="Times New Roman"/>
          <w:color w:val="000000"/>
          <w:lang w:val="ro-RO"/>
        </w:rPr>
        <w:t>ă</w:t>
      </w:r>
      <w:r w:rsidRPr="002B6BED">
        <w:rPr>
          <w:rFonts w:cs="Times New Roman"/>
          <w:color w:val="000000"/>
          <w:lang w:val="ro-RO"/>
        </w:rPr>
        <w:t xml:space="preserve"> a </w:t>
      </w:r>
      <w:r w:rsidR="002B6BED" w:rsidRPr="002B6BED">
        <w:rPr>
          <w:rFonts w:cs="Times New Roman"/>
          <w:color w:val="000000"/>
          <w:lang w:val="ro-RO"/>
        </w:rPr>
        <w:t>Acționarilor</w:t>
      </w:r>
      <w:r w:rsidRPr="002B6BED">
        <w:rPr>
          <w:rFonts w:cs="Times New Roman"/>
          <w:color w:val="000000"/>
          <w:lang w:val="ro-RO"/>
        </w:rPr>
        <w:t xml:space="preserve"> nu se va putea </w:t>
      </w:r>
      <w:r w:rsidR="002B6BED" w:rsidRPr="002B6BED">
        <w:rPr>
          <w:rFonts w:cs="Times New Roman"/>
          <w:color w:val="000000"/>
          <w:lang w:val="ro-RO"/>
        </w:rPr>
        <w:t>ține</w:t>
      </w:r>
      <w:r w:rsidRPr="002B6BED">
        <w:rPr>
          <w:rFonts w:cs="Times New Roman"/>
          <w:color w:val="000000"/>
          <w:lang w:val="ro-RO"/>
        </w:rPr>
        <w:t xml:space="preserve"> </w:t>
      </w:r>
      <w:r w:rsidR="002B6BED">
        <w:rPr>
          <w:rFonts w:cs="Times New Roman"/>
          <w:color w:val="000000"/>
          <w:lang w:val="ro-RO"/>
        </w:rPr>
        <w:t>î</w:t>
      </w:r>
      <w:r w:rsidRPr="002B6BED">
        <w:rPr>
          <w:rFonts w:cs="Times New Roman"/>
          <w:color w:val="000000"/>
          <w:lang w:val="ro-RO"/>
        </w:rPr>
        <w:t>n mod valabil la prima convocare,</w:t>
      </w:r>
      <w:r w:rsidRPr="002B6BED">
        <w:rPr>
          <w:lang w:val="ro-RO"/>
        </w:rPr>
        <w:t xml:space="preserve"> </w:t>
      </w:r>
      <w:r w:rsidR="002B6BED">
        <w:rPr>
          <w:rFonts w:cs="Times New Roman"/>
          <w:color w:val="000000"/>
          <w:lang w:val="ro-RO"/>
        </w:rPr>
        <w:t>î</w:t>
      </w:r>
      <w:r w:rsidRPr="002B6BED">
        <w:rPr>
          <w:rFonts w:cs="Times New Roman"/>
          <w:color w:val="000000"/>
          <w:lang w:val="ro-RO"/>
        </w:rPr>
        <w:t xml:space="preserve">n conformitate cu Regulamentul </w:t>
      </w:r>
      <w:proofErr w:type="spellStart"/>
      <w:r w:rsidRPr="002B6BED">
        <w:rPr>
          <w:rFonts w:cs="Times New Roman"/>
          <w:color w:val="000000"/>
          <w:lang w:val="ro-RO"/>
        </w:rPr>
        <w:t>A</w:t>
      </w:r>
      <w:r w:rsidR="002B6BED">
        <w:rPr>
          <w:rFonts w:cs="Times New Roman"/>
          <w:color w:val="000000"/>
          <w:lang w:val="ro-RO"/>
        </w:rPr>
        <w:t>.</w:t>
      </w:r>
      <w:r w:rsidRPr="002B6BED">
        <w:rPr>
          <w:rFonts w:cs="Times New Roman"/>
          <w:color w:val="000000"/>
          <w:lang w:val="ro-RO"/>
        </w:rPr>
        <w:t>S</w:t>
      </w:r>
      <w:r w:rsidR="002B6BED">
        <w:rPr>
          <w:rFonts w:cs="Times New Roman"/>
          <w:color w:val="000000"/>
          <w:lang w:val="ro-RO"/>
        </w:rPr>
        <w:t>.</w:t>
      </w:r>
      <w:r w:rsidRPr="002B6BED">
        <w:rPr>
          <w:rFonts w:cs="Times New Roman"/>
          <w:color w:val="000000"/>
          <w:lang w:val="ro-RO"/>
        </w:rPr>
        <w:t>F</w:t>
      </w:r>
      <w:proofErr w:type="spellEnd"/>
      <w:r w:rsidR="002B6BED">
        <w:rPr>
          <w:rFonts w:cs="Times New Roman"/>
          <w:color w:val="000000"/>
          <w:lang w:val="ro-RO"/>
        </w:rPr>
        <w:t>.</w:t>
      </w:r>
      <w:r w:rsidRPr="002B6BED">
        <w:rPr>
          <w:rFonts w:cs="Times New Roman"/>
          <w:color w:val="000000"/>
          <w:lang w:val="ro-RO"/>
        </w:rPr>
        <w:t xml:space="preserve"> nr.</w:t>
      </w:r>
      <w:r w:rsidR="002B6BED">
        <w:rPr>
          <w:rFonts w:cs="Times New Roman"/>
          <w:color w:val="000000"/>
          <w:lang w:val="ro-RO"/>
        </w:rPr>
        <w:t xml:space="preserve"> </w:t>
      </w:r>
      <w:r w:rsidRPr="002B6BED">
        <w:rPr>
          <w:rFonts w:cs="Times New Roman"/>
          <w:color w:val="000000"/>
          <w:lang w:val="ro-RO"/>
        </w:rPr>
        <w:t xml:space="preserve">5/2018  privind exercitarea anumitor drepturi ale </w:t>
      </w:r>
      <w:r w:rsidR="002B6BED" w:rsidRPr="002B6BED">
        <w:rPr>
          <w:rFonts w:cs="Times New Roman"/>
          <w:color w:val="000000"/>
          <w:lang w:val="ro-RO"/>
        </w:rPr>
        <w:t>acționarilor</w:t>
      </w:r>
      <w:r w:rsidRPr="002B6BED">
        <w:rPr>
          <w:rFonts w:cs="Times New Roman"/>
          <w:color w:val="000000"/>
          <w:lang w:val="ro-RO"/>
        </w:rPr>
        <w:t xml:space="preserve"> </w:t>
      </w:r>
      <w:r w:rsidR="002B6BED">
        <w:rPr>
          <w:rFonts w:cs="Times New Roman"/>
          <w:color w:val="000000"/>
          <w:lang w:val="ro-RO"/>
        </w:rPr>
        <w:t>î</w:t>
      </w:r>
      <w:r w:rsidRPr="002B6BED">
        <w:rPr>
          <w:rFonts w:cs="Times New Roman"/>
          <w:color w:val="000000"/>
          <w:lang w:val="ro-RO"/>
        </w:rPr>
        <w:t xml:space="preserve">n cadrul </w:t>
      </w:r>
      <w:r w:rsidR="002B6BED" w:rsidRPr="002B6BED">
        <w:rPr>
          <w:rFonts w:cs="Times New Roman"/>
          <w:color w:val="000000"/>
          <w:lang w:val="ro-RO"/>
        </w:rPr>
        <w:t>adunărilor</w:t>
      </w:r>
      <w:r w:rsidRPr="002B6BED">
        <w:rPr>
          <w:rFonts w:cs="Times New Roman"/>
          <w:color w:val="000000"/>
          <w:lang w:val="ro-RO"/>
        </w:rPr>
        <w:t xml:space="preserve"> generale ale </w:t>
      </w:r>
      <w:r w:rsidR="002B6BED" w:rsidRPr="002B6BED">
        <w:rPr>
          <w:rFonts w:cs="Times New Roman"/>
          <w:color w:val="000000"/>
          <w:lang w:val="ro-RO"/>
        </w:rPr>
        <w:t>societăților</w:t>
      </w:r>
      <w:r w:rsidRPr="002B6BED">
        <w:rPr>
          <w:rFonts w:cs="Times New Roman"/>
          <w:color w:val="000000"/>
          <w:lang w:val="ro-RO"/>
        </w:rPr>
        <w:t xml:space="preserve"> comerciale, prin prezentul formular îmi exercit votul prin </w:t>
      </w:r>
      <w:r w:rsidR="002B6BED" w:rsidRPr="002B6BED">
        <w:rPr>
          <w:rFonts w:cs="Times New Roman"/>
          <w:color w:val="000000"/>
          <w:lang w:val="ro-RO"/>
        </w:rPr>
        <w:t>corespondență</w:t>
      </w:r>
      <w:r w:rsidRPr="002B6BED">
        <w:rPr>
          <w:rFonts w:cs="Times New Roman"/>
          <w:color w:val="000000"/>
          <w:lang w:val="ro-RO"/>
        </w:rPr>
        <w:t>, după cum urmează:</w:t>
      </w:r>
    </w:p>
    <w:p w14:paraId="2669272B" w14:textId="77777777" w:rsidR="003D2BA3" w:rsidRPr="002B6BED" w:rsidRDefault="003D2BA3" w:rsidP="003D2BA3">
      <w:pPr>
        <w:pStyle w:val="Standard"/>
        <w:autoSpaceDE w:val="0"/>
        <w:spacing w:line="360" w:lineRule="auto"/>
        <w:jc w:val="both"/>
        <w:rPr>
          <w:rFonts w:cs="Times New Roman"/>
          <w:color w:val="000000"/>
          <w:lang w:val="ro-RO"/>
        </w:rPr>
      </w:pPr>
    </w:p>
    <w:p w14:paraId="0D8EE742" w14:textId="77777777" w:rsidR="003D2BA3" w:rsidRPr="002B6BED" w:rsidRDefault="003D2BA3" w:rsidP="003D2BA3">
      <w:pPr>
        <w:pStyle w:val="Standard"/>
        <w:autoSpaceDE w:val="0"/>
        <w:spacing w:line="360" w:lineRule="auto"/>
        <w:ind w:firstLine="360"/>
        <w:jc w:val="center"/>
        <w:rPr>
          <w:rFonts w:cs="Times New Roman"/>
          <w:color w:val="000000"/>
          <w:lang w:val="ro-RO"/>
        </w:rPr>
      </w:pPr>
      <w:bookmarkStart w:id="1" w:name="_Hlk194150794"/>
      <w:r w:rsidRPr="002B6BED">
        <w:rPr>
          <w:rFonts w:cs="Times New Roman"/>
          <w:color w:val="000000"/>
          <w:lang w:val="ro-RO"/>
        </w:rPr>
        <w:t>ORDINE DE ZI</w:t>
      </w:r>
    </w:p>
    <w:p w14:paraId="3E4A87D9" w14:textId="77777777" w:rsidR="003D2BA3" w:rsidRPr="002B6BED" w:rsidRDefault="003D2BA3" w:rsidP="003D2BA3">
      <w:pPr>
        <w:pStyle w:val="Listparagraf"/>
        <w:numPr>
          <w:ilvl w:val="0"/>
          <w:numId w:val="3"/>
        </w:numPr>
        <w:suppressAutoHyphens/>
        <w:autoSpaceDN w:val="0"/>
        <w:spacing w:line="276" w:lineRule="auto"/>
        <w:ind w:left="567"/>
        <w:rPr>
          <w:rFonts w:ascii="Times New Roman" w:hAnsi="Times New Roman"/>
        </w:rPr>
      </w:pPr>
      <w:r w:rsidRPr="002B6BED">
        <w:rPr>
          <w:rFonts w:ascii="Times New Roman" w:hAnsi="Times New Roman"/>
        </w:rPr>
        <w:t>Aprobarea revocării Consiliului de Administrație.</w:t>
      </w:r>
    </w:p>
    <w:p w14:paraId="475ABB96" w14:textId="77777777" w:rsidR="002B6BED" w:rsidRPr="002B6BED" w:rsidRDefault="002B6BED" w:rsidP="002B6BED">
      <w:pPr>
        <w:pStyle w:val="Standard"/>
        <w:tabs>
          <w:tab w:val="left" w:pos="0"/>
        </w:tabs>
        <w:spacing w:line="360" w:lineRule="auto"/>
        <w:ind w:left="720"/>
        <w:rPr>
          <w:rFonts w:cs="Times New Roman"/>
          <w:b/>
          <w:bCs/>
          <w:lang w:val="ro-RO"/>
        </w:rPr>
      </w:pPr>
      <w:r w:rsidRPr="002B6BED">
        <w:rPr>
          <w:rFonts w:cs="Times New Roman"/>
          <w:b/>
          <w:bCs/>
          <w:lang w:val="ro-RO"/>
        </w:rPr>
        <w:t>Pentru</w:t>
      </w:r>
      <w:r w:rsidRPr="002B6BED">
        <w:rPr>
          <w:rFonts w:cs="Times New Roman"/>
          <w:b/>
          <w:bCs/>
          <w:lang w:val="ro-RO"/>
        </w:rPr>
        <w:tab/>
      </w:r>
      <w:r w:rsidRPr="002B6BED">
        <w:rPr>
          <w:rFonts w:cs="Times New Roman"/>
          <w:b/>
          <w:bCs/>
          <w:lang w:val="ro-RO"/>
        </w:rPr>
        <w:tab/>
      </w:r>
      <w:r w:rsidRPr="002B6BED">
        <w:rPr>
          <w:rFonts w:cs="Times New Roman"/>
          <w:b/>
          <w:bCs/>
          <w:lang w:val="ro-RO"/>
        </w:rPr>
        <w:tab/>
        <w:t>Împotrivă</w:t>
      </w:r>
      <w:r w:rsidRPr="002B6BED">
        <w:rPr>
          <w:rFonts w:cs="Times New Roman"/>
          <w:b/>
          <w:bCs/>
          <w:lang w:val="ro-RO"/>
        </w:rPr>
        <w:tab/>
      </w:r>
      <w:r w:rsidRPr="002B6BED">
        <w:rPr>
          <w:rFonts w:cs="Times New Roman"/>
          <w:b/>
          <w:bCs/>
          <w:lang w:val="ro-RO"/>
        </w:rPr>
        <w:tab/>
      </w:r>
      <w:r w:rsidRPr="002B6BED">
        <w:rPr>
          <w:rFonts w:cs="Times New Roman"/>
          <w:b/>
          <w:bCs/>
          <w:lang w:val="ro-RO"/>
        </w:rPr>
        <w:tab/>
        <w:t>Abținere</w:t>
      </w:r>
    </w:p>
    <w:p w14:paraId="5CFE6614" w14:textId="77777777" w:rsidR="003D2BA3" w:rsidRPr="002B6BED" w:rsidRDefault="003D2BA3" w:rsidP="003D2BA3">
      <w:pPr>
        <w:pStyle w:val="Listparagraf"/>
        <w:suppressAutoHyphens/>
        <w:autoSpaceDN w:val="0"/>
        <w:spacing w:line="276" w:lineRule="auto"/>
        <w:ind w:left="567"/>
        <w:rPr>
          <w:rFonts w:ascii="Times New Roman" w:hAnsi="Times New Roman"/>
        </w:rPr>
      </w:pPr>
    </w:p>
    <w:p w14:paraId="269EF678" w14:textId="77777777" w:rsidR="003D2BA3" w:rsidRPr="002B6BED" w:rsidRDefault="003D2BA3" w:rsidP="003D2BA3">
      <w:pPr>
        <w:pStyle w:val="Listparagraf"/>
        <w:numPr>
          <w:ilvl w:val="0"/>
          <w:numId w:val="3"/>
        </w:numPr>
        <w:suppressAutoHyphens/>
        <w:autoSpaceDN w:val="0"/>
        <w:spacing w:line="276" w:lineRule="auto"/>
        <w:ind w:left="567"/>
        <w:jc w:val="both"/>
        <w:rPr>
          <w:rFonts w:ascii="Times New Roman" w:hAnsi="Times New Roman"/>
        </w:rPr>
      </w:pPr>
      <w:r w:rsidRPr="002B6BED">
        <w:rPr>
          <w:rFonts w:ascii="Times New Roman" w:hAnsi="Times New Roman"/>
        </w:rPr>
        <w:t>Aprobarea alegerii unui nou Consiliu de Administrație. Lista cuprinzând informații cu privire la numele, localitatea de domiciliu și calificarea profesională ale persoanelor propuse pentru funcția de membru în Consiliul de Administrație se află la dispoziția acționarilor la sediul societății, putând fi consultată și completată până la data de 28.08.2025.</w:t>
      </w:r>
    </w:p>
    <w:p w14:paraId="5CBB7DA5" w14:textId="77777777" w:rsidR="002B6BED" w:rsidRPr="002B6BED" w:rsidRDefault="002B6BED" w:rsidP="002B6BED">
      <w:pPr>
        <w:pStyle w:val="Standard"/>
        <w:tabs>
          <w:tab w:val="left" w:pos="0"/>
        </w:tabs>
        <w:spacing w:line="360" w:lineRule="auto"/>
        <w:ind w:left="720"/>
        <w:rPr>
          <w:rFonts w:cs="Times New Roman"/>
          <w:b/>
          <w:bCs/>
          <w:lang w:val="ro-RO"/>
        </w:rPr>
      </w:pPr>
      <w:r w:rsidRPr="002B6BED">
        <w:rPr>
          <w:rFonts w:cs="Times New Roman"/>
          <w:b/>
          <w:bCs/>
          <w:lang w:val="ro-RO"/>
        </w:rPr>
        <w:t>Pentru</w:t>
      </w:r>
      <w:r w:rsidRPr="002B6BED">
        <w:rPr>
          <w:rFonts w:cs="Times New Roman"/>
          <w:b/>
          <w:bCs/>
          <w:lang w:val="ro-RO"/>
        </w:rPr>
        <w:tab/>
      </w:r>
      <w:r w:rsidRPr="002B6BED">
        <w:rPr>
          <w:rFonts w:cs="Times New Roman"/>
          <w:b/>
          <w:bCs/>
          <w:lang w:val="ro-RO"/>
        </w:rPr>
        <w:tab/>
      </w:r>
      <w:r w:rsidRPr="002B6BED">
        <w:rPr>
          <w:rFonts w:cs="Times New Roman"/>
          <w:b/>
          <w:bCs/>
          <w:lang w:val="ro-RO"/>
        </w:rPr>
        <w:tab/>
        <w:t>Împotrivă</w:t>
      </w:r>
      <w:r w:rsidRPr="002B6BED">
        <w:rPr>
          <w:rFonts w:cs="Times New Roman"/>
          <w:b/>
          <w:bCs/>
          <w:lang w:val="ro-RO"/>
        </w:rPr>
        <w:tab/>
      </w:r>
      <w:r w:rsidRPr="002B6BED">
        <w:rPr>
          <w:rFonts w:cs="Times New Roman"/>
          <w:b/>
          <w:bCs/>
          <w:lang w:val="ro-RO"/>
        </w:rPr>
        <w:tab/>
      </w:r>
      <w:r w:rsidRPr="002B6BED">
        <w:rPr>
          <w:rFonts w:cs="Times New Roman"/>
          <w:b/>
          <w:bCs/>
          <w:lang w:val="ro-RO"/>
        </w:rPr>
        <w:tab/>
        <w:t>Abținere</w:t>
      </w:r>
    </w:p>
    <w:p w14:paraId="3BBEBBA9" w14:textId="77777777" w:rsidR="003D2BA3" w:rsidRPr="002B6BED" w:rsidRDefault="003D2BA3" w:rsidP="003D2BA3">
      <w:pPr>
        <w:pStyle w:val="Listparagraf"/>
        <w:suppressAutoHyphens/>
        <w:autoSpaceDN w:val="0"/>
        <w:spacing w:line="276" w:lineRule="auto"/>
        <w:ind w:left="567"/>
        <w:jc w:val="both"/>
        <w:rPr>
          <w:rFonts w:ascii="Times New Roman" w:hAnsi="Times New Roman"/>
        </w:rPr>
      </w:pPr>
    </w:p>
    <w:p w14:paraId="1F3210B2" w14:textId="77777777" w:rsidR="003D2BA3" w:rsidRPr="002B6BED" w:rsidRDefault="003D2BA3" w:rsidP="003D2BA3">
      <w:pPr>
        <w:pStyle w:val="Listparagraf"/>
        <w:numPr>
          <w:ilvl w:val="0"/>
          <w:numId w:val="3"/>
        </w:numPr>
        <w:suppressAutoHyphens/>
        <w:autoSpaceDN w:val="0"/>
        <w:spacing w:line="276" w:lineRule="auto"/>
        <w:ind w:left="567"/>
        <w:jc w:val="both"/>
        <w:rPr>
          <w:rFonts w:ascii="Times New Roman" w:hAnsi="Times New Roman"/>
        </w:rPr>
      </w:pPr>
      <w:r w:rsidRPr="002B6BED">
        <w:rPr>
          <w:rFonts w:ascii="Times New Roman" w:hAnsi="Times New Roman"/>
        </w:rPr>
        <w:t>Aprobarea contractului de Mandat aferent noilor membrii ai Consiliului de Administrație și acordarea împuternicirilor pentru semnarea acestora din partea societății.</w:t>
      </w:r>
    </w:p>
    <w:p w14:paraId="764E6E53" w14:textId="77777777" w:rsidR="002B6BED" w:rsidRPr="002B6BED" w:rsidRDefault="002B6BED" w:rsidP="002B6BED">
      <w:pPr>
        <w:pStyle w:val="Standard"/>
        <w:tabs>
          <w:tab w:val="left" w:pos="0"/>
        </w:tabs>
        <w:spacing w:line="360" w:lineRule="auto"/>
        <w:ind w:left="720"/>
        <w:rPr>
          <w:rFonts w:cs="Times New Roman"/>
          <w:b/>
          <w:bCs/>
          <w:lang w:val="ro-RO"/>
        </w:rPr>
      </w:pPr>
      <w:r w:rsidRPr="002B6BED">
        <w:rPr>
          <w:rFonts w:cs="Times New Roman"/>
          <w:b/>
          <w:bCs/>
          <w:lang w:val="ro-RO"/>
        </w:rPr>
        <w:t>Pentru</w:t>
      </w:r>
      <w:r w:rsidRPr="002B6BED">
        <w:rPr>
          <w:rFonts w:cs="Times New Roman"/>
          <w:b/>
          <w:bCs/>
          <w:lang w:val="ro-RO"/>
        </w:rPr>
        <w:tab/>
      </w:r>
      <w:r w:rsidRPr="002B6BED">
        <w:rPr>
          <w:rFonts w:cs="Times New Roman"/>
          <w:b/>
          <w:bCs/>
          <w:lang w:val="ro-RO"/>
        </w:rPr>
        <w:tab/>
      </w:r>
      <w:r w:rsidRPr="002B6BED">
        <w:rPr>
          <w:rFonts w:cs="Times New Roman"/>
          <w:b/>
          <w:bCs/>
          <w:lang w:val="ro-RO"/>
        </w:rPr>
        <w:tab/>
        <w:t>Împotrivă</w:t>
      </w:r>
      <w:r w:rsidRPr="002B6BED">
        <w:rPr>
          <w:rFonts w:cs="Times New Roman"/>
          <w:b/>
          <w:bCs/>
          <w:lang w:val="ro-RO"/>
        </w:rPr>
        <w:tab/>
      </w:r>
      <w:r w:rsidRPr="002B6BED">
        <w:rPr>
          <w:rFonts w:cs="Times New Roman"/>
          <w:b/>
          <w:bCs/>
          <w:lang w:val="ro-RO"/>
        </w:rPr>
        <w:tab/>
      </w:r>
      <w:r w:rsidRPr="002B6BED">
        <w:rPr>
          <w:rFonts w:cs="Times New Roman"/>
          <w:b/>
          <w:bCs/>
          <w:lang w:val="ro-RO"/>
        </w:rPr>
        <w:tab/>
        <w:t>Abținere</w:t>
      </w:r>
    </w:p>
    <w:p w14:paraId="396D50D2" w14:textId="77777777" w:rsidR="003D2BA3" w:rsidRPr="002B6BED" w:rsidRDefault="003D2BA3" w:rsidP="003D2BA3">
      <w:pPr>
        <w:pStyle w:val="Listparagraf"/>
        <w:suppressAutoHyphens/>
        <w:autoSpaceDN w:val="0"/>
        <w:spacing w:line="276" w:lineRule="auto"/>
        <w:ind w:left="567"/>
        <w:jc w:val="both"/>
        <w:rPr>
          <w:rFonts w:ascii="Times New Roman" w:hAnsi="Times New Roman"/>
        </w:rPr>
      </w:pPr>
    </w:p>
    <w:p w14:paraId="31C2698C" w14:textId="77777777" w:rsidR="003D2BA3" w:rsidRPr="002B6BED" w:rsidRDefault="003D2BA3" w:rsidP="003D2BA3">
      <w:pPr>
        <w:pStyle w:val="Listparagraf"/>
        <w:numPr>
          <w:ilvl w:val="0"/>
          <w:numId w:val="3"/>
        </w:numPr>
        <w:suppressAutoHyphens/>
        <w:autoSpaceDN w:val="0"/>
        <w:spacing w:line="276" w:lineRule="auto"/>
        <w:ind w:left="567"/>
        <w:jc w:val="both"/>
        <w:rPr>
          <w:rFonts w:ascii="Times New Roman" w:hAnsi="Times New Roman"/>
        </w:rPr>
      </w:pPr>
      <w:r w:rsidRPr="002B6BED">
        <w:rPr>
          <w:rFonts w:ascii="Times New Roman" w:hAnsi="Times New Roman"/>
        </w:rPr>
        <w:t>Stabilirea remunerației membrilor Consiliului de Administrație.</w:t>
      </w:r>
    </w:p>
    <w:p w14:paraId="51ADDD81" w14:textId="77777777" w:rsidR="002B6BED" w:rsidRPr="002B6BED" w:rsidRDefault="002B6BED" w:rsidP="002B6BED">
      <w:pPr>
        <w:pStyle w:val="Standard"/>
        <w:tabs>
          <w:tab w:val="left" w:pos="0"/>
        </w:tabs>
        <w:spacing w:line="360" w:lineRule="auto"/>
        <w:ind w:left="720"/>
        <w:rPr>
          <w:rFonts w:cs="Times New Roman"/>
          <w:b/>
          <w:bCs/>
          <w:lang w:val="ro-RO"/>
        </w:rPr>
      </w:pPr>
      <w:r w:rsidRPr="002B6BED">
        <w:rPr>
          <w:rFonts w:cs="Times New Roman"/>
          <w:b/>
          <w:bCs/>
          <w:lang w:val="ro-RO"/>
        </w:rPr>
        <w:t>Pentru</w:t>
      </w:r>
      <w:r w:rsidRPr="002B6BED">
        <w:rPr>
          <w:rFonts w:cs="Times New Roman"/>
          <w:b/>
          <w:bCs/>
          <w:lang w:val="ro-RO"/>
        </w:rPr>
        <w:tab/>
      </w:r>
      <w:r w:rsidRPr="002B6BED">
        <w:rPr>
          <w:rFonts w:cs="Times New Roman"/>
          <w:b/>
          <w:bCs/>
          <w:lang w:val="ro-RO"/>
        </w:rPr>
        <w:tab/>
      </w:r>
      <w:r w:rsidRPr="002B6BED">
        <w:rPr>
          <w:rFonts w:cs="Times New Roman"/>
          <w:b/>
          <w:bCs/>
          <w:lang w:val="ro-RO"/>
        </w:rPr>
        <w:tab/>
        <w:t>Împotrivă</w:t>
      </w:r>
      <w:r w:rsidRPr="002B6BED">
        <w:rPr>
          <w:rFonts w:cs="Times New Roman"/>
          <w:b/>
          <w:bCs/>
          <w:lang w:val="ro-RO"/>
        </w:rPr>
        <w:tab/>
      </w:r>
      <w:r w:rsidRPr="002B6BED">
        <w:rPr>
          <w:rFonts w:cs="Times New Roman"/>
          <w:b/>
          <w:bCs/>
          <w:lang w:val="ro-RO"/>
        </w:rPr>
        <w:tab/>
      </w:r>
      <w:r w:rsidRPr="002B6BED">
        <w:rPr>
          <w:rFonts w:cs="Times New Roman"/>
          <w:b/>
          <w:bCs/>
          <w:lang w:val="ro-RO"/>
        </w:rPr>
        <w:tab/>
        <w:t>Abținere</w:t>
      </w:r>
    </w:p>
    <w:p w14:paraId="6ABFE8F5" w14:textId="77777777" w:rsidR="003D2BA3" w:rsidRPr="002B6BED" w:rsidRDefault="003D2BA3" w:rsidP="003D2BA3">
      <w:pPr>
        <w:suppressAutoHyphens/>
        <w:autoSpaceDN w:val="0"/>
        <w:spacing w:line="276" w:lineRule="auto"/>
        <w:jc w:val="both"/>
        <w:rPr>
          <w:rFonts w:ascii="Times New Roman" w:hAnsi="Times New Roman"/>
        </w:rPr>
      </w:pPr>
    </w:p>
    <w:p w14:paraId="5F58F251" w14:textId="77777777" w:rsidR="003D2BA3" w:rsidRPr="002B6BED" w:rsidRDefault="003D2BA3" w:rsidP="003D2BA3">
      <w:pPr>
        <w:pStyle w:val="Listparagraf"/>
        <w:numPr>
          <w:ilvl w:val="0"/>
          <w:numId w:val="3"/>
        </w:numPr>
        <w:suppressAutoHyphens/>
        <w:autoSpaceDN w:val="0"/>
        <w:spacing w:line="276" w:lineRule="auto"/>
        <w:ind w:left="567"/>
        <w:jc w:val="both"/>
        <w:rPr>
          <w:rFonts w:ascii="Times New Roman" w:hAnsi="Times New Roman"/>
        </w:rPr>
      </w:pPr>
      <w:r w:rsidRPr="002B6BED">
        <w:rPr>
          <w:rFonts w:ascii="Times New Roman" w:hAnsi="Times New Roman"/>
        </w:rPr>
        <w:t>Aprobarea datei de înregistrare 17.09.2025 și ex-date 16.09.2025.</w:t>
      </w:r>
    </w:p>
    <w:p w14:paraId="3196613D" w14:textId="77777777" w:rsidR="002B6BED" w:rsidRDefault="002B6BED" w:rsidP="002B6BED">
      <w:pPr>
        <w:pStyle w:val="Standard"/>
        <w:tabs>
          <w:tab w:val="left" w:pos="0"/>
        </w:tabs>
        <w:spacing w:line="360" w:lineRule="auto"/>
        <w:ind w:left="720"/>
        <w:rPr>
          <w:rFonts w:cs="Times New Roman"/>
          <w:b/>
          <w:bCs/>
          <w:lang w:val="es-ES"/>
        </w:rPr>
      </w:pPr>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p w14:paraId="415AE94B" w14:textId="77777777" w:rsidR="003D2BA3" w:rsidRPr="002B6BED" w:rsidRDefault="003D2BA3" w:rsidP="003D2BA3">
      <w:pPr>
        <w:pStyle w:val="Standard"/>
        <w:autoSpaceDE w:val="0"/>
        <w:spacing w:line="360" w:lineRule="auto"/>
        <w:ind w:firstLine="360"/>
        <w:rPr>
          <w:rFonts w:cs="Times New Roman"/>
          <w:color w:val="000000"/>
          <w:lang w:val="ro-RO"/>
        </w:rPr>
      </w:pPr>
    </w:p>
    <w:p w14:paraId="57B4BCD5" w14:textId="77777777" w:rsidR="003D2BA3" w:rsidRPr="002B6BED" w:rsidRDefault="003D2BA3" w:rsidP="003D2BA3">
      <w:pPr>
        <w:pStyle w:val="Standard"/>
        <w:autoSpaceDE w:val="0"/>
        <w:spacing w:line="360" w:lineRule="auto"/>
        <w:jc w:val="both"/>
        <w:rPr>
          <w:rFonts w:cs="Times New Roman"/>
          <w:color w:val="000000"/>
          <w:lang w:val="ro-RO"/>
        </w:rPr>
      </w:pPr>
    </w:p>
    <w:p w14:paraId="632EFA6B" w14:textId="6A490A91" w:rsidR="003D2BA3" w:rsidRPr="002B6BED" w:rsidRDefault="003D2BA3" w:rsidP="002B6BED">
      <w:pPr>
        <w:pStyle w:val="Standard"/>
        <w:autoSpaceDE w:val="0"/>
        <w:spacing w:line="360" w:lineRule="auto"/>
        <w:ind w:firstLine="360"/>
        <w:jc w:val="both"/>
        <w:rPr>
          <w:rFonts w:cs="Times New Roman"/>
          <w:color w:val="000000"/>
          <w:lang w:val="ro-RO"/>
        </w:rPr>
      </w:pPr>
      <w:r w:rsidRPr="002B6BED">
        <w:rPr>
          <w:rFonts w:cs="Times New Roman"/>
          <w:color w:val="000000"/>
          <w:lang w:val="ro-RO"/>
        </w:rPr>
        <w:t>DATA</w:t>
      </w:r>
      <w:r w:rsidR="002B6BED">
        <w:rPr>
          <w:rFonts w:cs="Times New Roman"/>
          <w:color w:val="000000"/>
          <w:lang w:val="ro-RO"/>
        </w:rPr>
        <w:t xml:space="preserve"> </w:t>
      </w:r>
      <w:r w:rsidR="002B6BED">
        <w:rPr>
          <w:rFonts w:cs="Times New Roman"/>
          <w:color w:val="000000"/>
          <w:lang w:val="ro-RO"/>
        </w:rPr>
        <w:fldChar w:fldCharType="begin"/>
      </w:r>
      <w:r w:rsidR="002B6BED">
        <w:rPr>
          <w:rFonts w:cs="Times New Roman"/>
          <w:color w:val="000000"/>
          <w:lang w:val="ro-RO"/>
        </w:rPr>
        <w:instrText xml:space="preserve"> DATE \@ "dd.MM.yyyy" </w:instrText>
      </w:r>
      <w:r w:rsidR="002B6BED">
        <w:rPr>
          <w:rFonts w:cs="Times New Roman"/>
          <w:color w:val="000000"/>
          <w:lang w:val="ro-RO"/>
        </w:rPr>
        <w:fldChar w:fldCharType="separate"/>
      </w:r>
      <w:r w:rsidR="00943C2A">
        <w:rPr>
          <w:rFonts w:cs="Times New Roman"/>
          <w:noProof/>
          <w:color w:val="000000"/>
          <w:lang w:val="ro-RO"/>
        </w:rPr>
        <w:t>20.08.2025</w:t>
      </w:r>
      <w:r w:rsidR="002B6BED">
        <w:rPr>
          <w:rFonts w:cs="Times New Roman"/>
          <w:color w:val="000000"/>
          <w:lang w:val="ro-RO"/>
        </w:rPr>
        <w:fldChar w:fldCharType="end"/>
      </w:r>
      <w:r w:rsidRPr="002B6BED">
        <w:rPr>
          <w:rFonts w:cs="Times New Roman"/>
          <w:color w:val="000000"/>
          <w:lang w:val="ro-RO"/>
        </w:rPr>
        <w:t xml:space="preserve">                                                         </w:t>
      </w:r>
      <w:r w:rsidR="002B6BED" w:rsidRPr="002B6BED">
        <w:rPr>
          <w:rFonts w:cs="Times New Roman"/>
          <w:color w:val="000000"/>
          <w:lang w:val="ro-RO"/>
        </w:rPr>
        <w:t>Semnătura</w:t>
      </w:r>
      <w:r w:rsidRPr="002B6BED">
        <w:rPr>
          <w:rFonts w:cs="Times New Roman"/>
          <w:color w:val="000000"/>
          <w:lang w:val="ro-RO"/>
        </w:rPr>
        <w:t>.......................</w:t>
      </w:r>
      <w:bookmarkEnd w:id="1"/>
    </w:p>
    <w:sectPr w:rsidR="003D2BA3" w:rsidRPr="002B6BED" w:rsidSect="00943C2A">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4E64"/>
    <w:multiLevelType w:val="hybridMultilevel"/>
    <w:tmpl w:val="657CB072"/>
    <w:lvl w:ilvl="0" w:tplc="F6745B5C">
      <w:start w:val="1"/>
      <w:numFmt w:val="decimal"/>
      <w:lvlText w:val="%1."/>
      <w:lvlJc w:val="right"/>
      <w:pPr>
        <w:ind w:left="720" w:hanging="360"/>
      </w:pPr>
      <w:rPr>
        <w:rFonts w:hint="default"/>
      </w:rPr>
    </w:lvl>
    <w:lvl w:ilvl="1" w:tplc="77DE246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2231AAD"/>
    <w:multiLevelType w:val="hybridMultilevel"/>
    <w:tmpl w:val="5F26D0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BD620D6"/>
    <w:multiLevelType w:val="hybridMultilevel"/>
    <w:tmpl w:val="ED1AA494"/>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8769748">
    <w:abstractNumId w:val="1"/>
  </w:num>
  <w:num w:numId="2" w16cid:durableId="1702389799">
    <w:abstractNumId w:val="2"/>
  </w:num>
  <w:num w:numId="3" w16cid:durableId="5436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A3"/>
    <w:rsid w:val="002B6BED"/>
    <w:rsid w:val="003D2BA3"/>
    <w:rsid w:val="00423435"/>
    <w:rsid w:val="00943C2A"/>
    <w:rsid w:val="00BC6CEE"/>
    <w:rsid w:val="00BF22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B340"/>
  <w15:chartTrackingRefBased/>
  <w15:docId w15:val="{9B761342-5BBC-45C8-8FF2-27B9E6BF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A3"/>
  </w:style>
  <w:style w:type="paragraph" w:styleId="Titlu1">
    <w:name w:val="heading 1"/>
    <w:basedOn w:val="Normal"/>
    <w:next w:val="Normal"/>
    <w:link w:val="Titlu1Caracter"/>
    <w:uiPriority w:val="9"/>
    <w:qFormat/>
    <w:rsid w:val="003D2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D2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D2BA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D2BA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D2BA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D2BA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D2BA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D2BA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D2BA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D2BA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D2BA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D2BA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D2BA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D2BA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D2BA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D2BA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D2BA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D2BA3"/>
    <w:rPr>
      <w:rFonts w:eastAsiaTheme="majorEastAsia" w:cstheme="majorBidi"/>
      <w:color w:val="272727" w:themeColor="text1" w:themeTint="D8"/>
    </w:rPr>
  </w:style>
  <w:style w:type="paragraph" w:styleId="Titlu">
    <w:name w:val="Title"/>
    <w:basedOn w:val="Normal"/>
    <w:next w:val="Normal"/>
    <w:link w:val="TitluCaracter"/>
    <w:uiPriority w:val="10"/>
    <w:qFormat/>
    <w:rsid w:val="003D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D2BA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D2BA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D2BA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D2BA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D2BA3"/>
    <w:rPr>
      <w:i/>
      <w:iCs/>
      <w:color w:val="404040" w:themeColor="text1" w:themeTint="BF"/>
    </w:rPr>
  </w:style>
  <w:style w:type="paragraph" w:styleId="Listparagraf">
    <w:name w:val="List Paragraph"/>
    <w:basedOn w:val="Normal"/>
    <w:qFormat/>
    <w:rsid w:val="003D2BA3"/>
    <w:pPr>
      <w:ind w:left="720"/>
      <w:contextualSpacing/>
    </w:pPr>
  </w:style>
  <w:style w:type="character" w:styleId="Accentuareintens">
    <w:name w:val="Intense Emphasis"/>
    <w:basedOn w:val="Fontdeparagrafimplicit"/>
    <w:uiPriority w:val="21"/>
    <w:qFormat/>
    <w:rsid w:val="003D2BA3"/>
    <w:rPr>
      <w:i/>
      <w:iCs/>
      <w:color w:val="0F4761" w:themeColor="accent1" w:themeShade="BF"/>
    </w:rPr>
  </w:style>
  <w:style w:type="paragraph" w:styleId="Citatintens">
    <w:name w:val="Intense Quote"/>
    <w:basedOn w:val="Normal"/>
    <w:next w:val="Normal"/>
    <w:link w:val="CitatintensCaracter"/>
    <w:uiPriority w:val="30"/>
    <w:qFormat/>
    <w:rsid w:val="003D2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D2BA3"/>
    <w:rPr>
      <w:i/>
      <w:iCs/>
      <w:color w:val="0F4761" w:themeColor="accent1" w:themeShade="BF"/>
    </w:rPr>
  </w:style>
  <w:style w:type="character" w:styleId="Referireintens">
    <w:name w:val="Intense Reference"/>
    <w:basedOn w:val="Fontdeparagrafimplicit"/>
    <w:uiPriority w:val="32"/>
    <w:qFormat/>
    <w:rsid w:val="003D2BA3"/>
    <w:rPr>
      <w:b/>
      <w:bCs/>
      <w:smallCaps/>
      <w:color w:val="0F4761" w:themeColor="accent1" w:themeShade="BF"/>
      <w:spacing w:val="5"/>
    </w:rPr>
  </w:style>
  <w:style w:type="paragraph" w:customStyle="1" w:styleId="Standard">
    <w:name w:val="Standard"/>
    <w:rsid w:val="003D2BA3"/>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399</Words>
  <Characters>2319</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AI™</cp:lastModifiedBy>
  <cp:revision>4</cp:revision>
  <dcterms:created xsi:type="dcterms:W3CDTF">2025-08-20T07:32:00Z</dcterms:created>
  <dcterms:modified xsi:type="dcterms:W3CDTF">2025-08-20T09:38:00Z</dcterms:modified>
</cp:coreProperties>
</file>